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52690" cy="2423795"/>
            <wp:effectExtent l="0" t="0" r="0" b="0"/>
            <wp:wrapNone/>
            <wp:docPr id="1" name="Grafik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ind w:hanging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Alle Angaben ohne Gewähr.</w:t>
      </w:r>
    </w:p>
    <w:p>
      <w:pPr>
        <w:pStyle w:val="Normal"/>
        <w:ind w:hanging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Bei weiteren Fragen melden Sie sich gerne bei dem entsprechenden Gastgeber.</w:t>
      </w:r>
    </w:p>
    <w:p>
      <w:pPr>
        <w:pStyle w:val="Normal"/>
        <w:ind w:hanging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Petershagen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Hotels, Gasthöfe und Gästehäuser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Balkes Morhoff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Forststraße 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9303-0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info@balkes-morhoff.de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www.balkes-morhoff.de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16 Doppelz.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Gasthof Bad Hopfenberg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Bremer Straße 26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05707 29942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service@bad-hopfenberg.de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www.bad-hopfenberg.de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 Doppelz.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Jugend- und Gästehaus Petershagen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Mindener Straße 51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05707 919690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Jgh-petershagen@djh-wl.de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www.djh-wl.de/jh/petershagen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8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24 Mehrbettz.</w:t>
            </w:r>
          </w:p>
        </w:tc>
      </w:tr>
    </w:tbl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 Rad-Haus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Mindener Straße 23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05707 9007547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pensionradhaus@web.de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www.pensionradhaus.de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12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Mehrbettz.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Storchennest Petershagen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Gartenringstr. 21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05707 900756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info@storchennest-petershagen.de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www.fewo-storchennest-petershagen.de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Villa Paula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Mindener Straße 89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05707 8759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Sabine.weidmann@web.de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www.ferienwohnung-villa-paula.de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 Rad-Haus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Mindener Straße 23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05707 9007547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pensionradhaus@web.de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www.pensionradhaus.de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2-4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Pension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 Rad-Haus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Mindener Straße 23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05707 9007547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pensionradhaus@web.de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www.pensionradhaus.de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Rast im Knast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2"/>
                <w:sz w:val="14"/>
                <w:szCs w:val="14"/>
                <w:lang w:val="de-DE" w:bidi="ar-SA"/>
              </w:rPr>
              <w:t>2025 keine Buchung möglich!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Zimmertypen</w:t>
            </w:r>
          </w:p>
        </w:tc>
      </w:tr>
      <w:tr>
        <w:trPr>
          <w:trHeight w:val="616" w:hRule="atLeast"/>
        </w:trPr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Rast im Knast – Gästezimmer im alten Gefängnistrakt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Mindener Straße 16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05707 9392188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info@mehdis-kultur.de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www.mehdis-kultur.de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31750" distL="0" distR="21590" simplePos="0" locked="0" layoutInCell="0" allowOverlap="1" relativeHeight="22" wp14:anchorId="3AE869C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3810</wp:posOffset>
                      </wp:positionV>
                      <wp:extent cx="969645" cy="387985"/>
                      <wp:effectExtent l="1270" t="3175" r="1905" b="3175"/>
                      <wp:wrapNone/>
                      <wp:docPr id="2" name="Gerader Verbinder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69480" cy="388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pt,0.3pt" to="71.1pt,30.8pt" ID="Gerader Verbinder 20" stroked="t" o:allowincell="f" style="position:absolute;flip:y" wp14:anchorId="3AE869C6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Reha-Klinik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Weserland-Klinik Bad Hopfenberg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Bremer Straße 27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05707 290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service@bad-hopfenberg.de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www.bad-hopfenberg.de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265 Einzelz..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15 Doppelz.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60"/>
        <w:gridCol w:w="1525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Campingplätze/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Reisemobil-stellplätze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Stellplätze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Reisemobilstellplatz Petershagen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Hohoffstraße 15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24765" distL="0" distR="26035" simplePos="0" locked="0" layoutInCell="0" allowOverlap="1" relativeHeight="21" wp14:anchorId="15D58297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233680</wp:posOffset>
                      </wp:positionV>
                      <wp:extent cx="1440815" cy="241935"/>
                      <wp:effectExtent l="635" t="3810" r="635" b="3175"/>
                      <wp:wrapNone/>
                      <wp:docPr id="3" name="Gerader Verbinder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720" cy="241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5.05pt,18.4pt" to="178.45pt,37.4pt" ID="Gerader Verbinder 16" stroked="t" o:allowincell="f" style="position:absolute;flip:y" wp14:anchorId="15D58297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05707 822 157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tourismus@petershagen.de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www.petershagen.de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19050" distL="0" distR="24765" simplePos="0" locked="0" layoutInCell="0" allowOverlap="1" relativeHeight="20" wp14:anchorId="2D31BF27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7620</wp:posOffset>
                      </wp:positionV>
                      <wp:extent cx="1080770" cy="228600"/>
                      <wp:effectExtent l="1270" t="3810" r="1270" b="3175"/>
                      <wp:wrapNone/>
                      <wp:docPr id="4" name="Gerader Verbinder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8072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6.7pt,0.6pt" to="191.75pt,18.55pt" ID="Gerader Verbinder 15" stroked="t" o:allowincell="f" style="position:absolute;flip:y" wp14:anchorId="2D31BF27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Reisemobilstellplatz am Schiffsanleger Heisterholz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0151 70036187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www.schiffsanleger-petershagen.de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25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Balkes Morhoff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Forststraße 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9303-0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info@waldhotel-morhoff.de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www.balkes-morhoff.de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</w:t>
            </w:r>
          </w:p>
        </w:tc>
      </w:tr>
    </w:tbl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Lahde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Gästehaus Kölling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Bückeburger Str. 3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05702 9246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19050" distL="0" distR="21590" simplePos="0" locked="0" layoutInCell="0" allowOverlap="1" relativeHeight="8" wp14:anchorId="2F318EE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1270</wp:posOffset>
                      </wp:positionV>
                      <wp:extent cx="1445260" cy="228600"/>
                      <wp:effectExtent l="635" t="3175" r="635" b="3810"/>
                      <wp:wrapNone/>
                      <wp:docPr id="5" name="Gerader Verbinder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54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65pt,0.1pt" to="108.1pt,18.05pt" ID="Gerader Verbinder 9" stroked="t" o:allowincell="f" style="position:absolute;flip:y" wp14:anchorId="2F318EE4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19050" distL="0" distR="32385" simplePos="0" locked="0" layoutInCell="0" allowOverlap="1" relativeHeight="19" wp14:anchorId="725C6F2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</wp:posOffset>
                      </wp:positionV>
                      <wp:extent cx="1358900" cy="228600"/>
                      <wp:effectExtent l="1270" t="3175" r="1270" b="3810"/>
                      <wp:wrapNone/>
                      <wp:docPr id="6" name="Gerader Verbinder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900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pt,0.1pt" to="100.95pt,18.05pt" ID="Gerader Verbinder 5" stroked="t" o:allowincell="f" style="position:absolute;flip:y" wp14:anchorId="725C6F2D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 (je nach Wohnung)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834"/>
        <w:gridCol w:w="1356"/>
        <w:gridCol w:w="2197"/>
        <w:gridCol w:w="2160"/>
        <w:gridCol w:w="1525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Campingplätze/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Reisemobil-stellplätze</w:t>
            </w:r>
          </w:p>
        </w:tc>
        <w:tc>
          <w:tcPr>
            <w:tcW w:w="18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Stellplätze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Campingplatz Lahde</w:t>
            </w:r>
          </w:p>
        </w:tc>
        <w:tc>
          <w:tcPr>
            <w:tcW w:w="18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Am Wehr 5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05702 85770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info@campingplatz-wremen.de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www.campingplatz-petershagen.de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Nur Dauerplätze: 120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Reisemobilstellplatz am Badesee Lahde</w:t>
            </w:r>
          </w:p>
        </w:tc>
        <w:tc>
          <w:tcPr>
            <w:tcW w:w="18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Friller Straße 12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05702 822 157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tourismus@petershagen.de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www.petershagen.de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Döhren</w:t>
      </w:r>
    </w:p>
    <w:p>
      <w:pPr>
        <w:pStyle w:val="Normal"/>
        <w:ind w:hanging="0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Hotels, Gasthöfe und Gästehäuser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Landhotel Lange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Döhrener Str.  41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05705 95860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info@gaestehaus-lange.de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www.landhotel-lange.de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17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18 Doppelz.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Landhotel Lange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Döhrener Str.  41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05705 95860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info@gaestehaus-lange.de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www.landhotel-lange.de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4-6 (je nach Wohnung)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Friedewalde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Krüger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Lavelsloher Str. 31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05704 1218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post@juergen-krueger.de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www.ferienwohnung-krüger.de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Rose Cottage Bed &amp; Bike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Diekhoff 13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0171 6562288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losbeckers@t-online.de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www.ferienhaus-rose-cottage.de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Well-Being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Förthofstraße 7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0179 4929497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info@wellbeing-ferien.de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www.wellbeing-ferien.de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6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Gästehaus Andres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Lavelsloher Str. 36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05704 736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31750" distL="0" distR="34925" simplePos="0" locked="0" layoutInCell="0" allowOverlap="1" relativeHeight="9" wp14:anchorId="0A67E7B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1451610" cy="235585"/>
                      <wp:effectExtent l="635" t="3175" r="1270" b="3175"/>
                      <wp:wrapNone/>
                      <wp:docPr id="7" name="Gerader Verbinder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51520" cy="235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15pt,0.1pt" to="109.1pt,18.6pt" ID="Gerader Verbinder 10" stroked="t" o:allowincell="f" style="position:absolute;flip:y" wp14:anchorId="0A67E7BD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www.gaestehaus-andres.de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Frille</w:t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 Alte Molkerei Frille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Mitteldorf 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05702 8513750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pension@alte-molkerei-frille.de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www.alte-molkerei-frille.de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9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7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 Dreibettz.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Mehrbettz.</w:t>
            </w:r>
          </w:p>
        </w:tc>
      </w:tr>
    </w:tbl>
    <w:p>
      <w:pPr>
        <w:pStyle w:val="Normal"/>
        <w:ind w:hanging="0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auf dem Rothehof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Rothehof 1a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05702 839140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info@rothehof.de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www.rothehof.de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4-8 (je nach Wohnung)</w:t>
            </w:r>
          </w:p>
        </w:tc>
      </w:tr>
    </w:tbl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Gorspen-Vahlsen</w:t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Familie Juritsch Zimmervermietung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Vahlser Str. 16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05702 821366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info@privatzimmer-juritsch.de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www.privatzimmer-juritsch.de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Dreibettz.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Familie Saxowsky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Tannengarten 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05702 4499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Sb.saxowsky@gmail.com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20955" distL="0" distR="33020" simplePos="0" locked="0" layoutInCell="0" allowOverlap="1" relativeHeight="10" wp14:anchorId="4A39A37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338580" cy="112395"/>
                      <wp:effectExtent l="635" t="3810" r="0" b="3810"/>
                      <wp:wrapNone/>
                      <wp:docPr id="8" name="Gerader Verbinder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38480" cy="1123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-0.05pt" to="99.95pt,8.75pt" ID="Gerader Verbinder 4" stroked="t" o:allowincell="f" style="position:absolute;flip:y" wp14:anchorId="4A39A377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 Doppelz.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ind w:hanging="0"/>
        <w:rPr/>
      </w:pPr>
      <w:r>
        <w:rPr/>
      </w:r>
      <w:r>
        <w:br w:type="page"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pageBreakBefore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Saxowsky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Tannengarten 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05702 4499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Sb.saxowsky@gmail.com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20955" distL="0" distR="33655" simplePos="0" locked="0" layoutInCell="0" allowOverlap="1" relativeHeight="11" wp14:anchorId="693C73D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3175</wp:posOffset>
                      </wp:positionV>
                      <wp:extent cx="1356995" cy="113030"/>
                      <wp:effectExtent l="635" t="3175" r="635" b="3175"/>
                      <wp:wrapNone/>
                      <wp:docPr id="9" name="Gerader Verbinder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840" cy="1130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6pt,0.25pt" to="101.2pt,9.1pt" ID="Gerader Verbinder 11" stroked="t" o:allowincell="f" style="position:absolute;flip:y" wp14:anchorId="693C73DB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Marion Kölling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Auf dem Berge 44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05702 890927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marionkoelling@gmx.de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29210" distL="0" distR="33655" simplePos="0" locked="0" layoutInCell="0" allowOverlap="1" relativeHeight="18" wp14:anchorId="75AE226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</wp:posOffset>
                      </wp:positionV>
                      <wp:extent cx="1337310" cy="237490"/>
                      <wp:effectExtent l="1270" t="3810" r="635" b="3810"/>
                      <wp:wrapNone/>
                      <wp:docPr id="10" name="Gerader Verbinder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37400" cy="237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3pt,-0.05pt" to="99.95pt,18.6pt" ID="Gerader Verbinder 7" stroked="t" o:allowincell="f" style="position:absolute;flip:y" wp14:anchorId="75AE2265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1-5 (je nach Wohnung)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Großenheerse</w:t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Reelingehof Pension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Großenheerser Str. 24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05765 7316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info@reelingehof.de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www.reelingehof.de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Einzelz. möglich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Reelingehof Pension und Ferienwohnung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Großenheerser Str. 24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05765 7316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info@reelingehof.de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www.reelingehof.de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8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Pension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Reelingehof Pension und Ferienwohnung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Großenheerser Str. 24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05765 7316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info@reelingehof.de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www.reelingehof.de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Einzelz. möglich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Zur Mühlenwirtin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Großenheerser Mühle 4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05765 7330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Zur-muehlenwirtin@web.de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www.zurmuehlenwirtin.de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Mehrbettz.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Hävern</w:t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Hof Holthöfer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Häverner Ring 15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05705 95836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ferien@hof-holthoefer.de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www.hof-holthoefer.de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Doppelz.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Dreibettz.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Hof Holthöfer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Häverner Ring 15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05705 95836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ferien@hof-holthoefer.de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www.hof-holthoefer.de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Heimsen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Kornelia Prieß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Kosmetikstudio Hautnah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Bockshorn 29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0171 2409833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info@hautnah-petershagen.com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www.konni-island.de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89"/>
        <w:gridCol w:w="2197"/>
        <w:gridCol w:w="2160"/>
        <w:gridCol w:w="1525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Campingplätze/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Reisemobil-stellplätze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Stellplätze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Konni-Island Kornelia Prieß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Bockshorn 29</w:t>
            </w:r>
          </w:p>
        </w:tc>
        <w:tc>
          <w:tcPr>
            <w:tcW w:w="148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0171 2409833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info@hautnah-petershagen.com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www.konni-island.de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Ilserheide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Tanja Seising „Alpakas vom Piwitshof“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Vogelsang 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0151 53137299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Alpakas-vom-piwitshof@gmx.de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www.alpakas-vom-piwitshof.de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4-6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Jössen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Jössen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Jösser Dorfstr. 20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0171 1735666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inselwohnung@gmx.net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www.ferienwohnung-joessen.de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Maaslingen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Landhaus auf dem Hollo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Auf dem Hollo 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05707 900026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b-u-s@web.de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19050" distL="0" distR="34925" simplePos="0" locked="0" layoutInCell="0" allowOverlap="1" relativeHeight="12" wp14:anchorId="74CCB95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3175</wp:posOffset>
                      </wp:positionV>
                      <wp:extent cx="1356360" cy="114300"/>
                      <wp:effectExtent l="0" t="3810" r="635" b="3810"/>
                      <wp:wrapNone/>
                      <wp:docPr id="11" name="Gerader Verbinder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6480" cy="1144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55pt,0.25pt" to="101.2pt,9.2pt" ID="Gerader Verbinder 14" stroked="t" o:allowincell="f" style="position:absolute;flip:y" wp14:anchorId="74CCB95D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Ovenstädt</w:t>
      </w:r>
    </w:p>
    <w:p>
      <w:pPr>
        <w:pStyle w:val="Normal"/>
        <w:ind w:hanging="0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Hotels, Gasthöfe und Gästehäuser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Ferienhof Meyer Landhotel „Garni“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Ringstr. 98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05707 93020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Ferienhof.meyer@t-online.de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www.hotelpetershagen.de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1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 Doppelz.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Quetzen</w:t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Zimmervermietung Busse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Timpen Feld 16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0171 7259438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Karlheinz-busse@freenet.de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32385" distL="0" distR="28575" simplePos="0" locked="0" layoutInCell="0" allowOverlap="1" relativeHeight="13" wp14:anchorId="55990A9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-7620</wp:posOffset>
                      </wp:positionV>
                      <wp:extent cx="1343025" cy="120650"/>
                      <wp:effectExtent l="635" t="3810" r="635" b="3175"/>
                      <wp:wrapNone/>
                      <wp:docPr id="12" name="Gerader Verbinder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43160" cy="1206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15pt,-0.6pt" to="100.55pt,8.85pt" ID="Gerader Verbinder 17" stroked="t" o:allowincell="f" style="position:absolute;flip:y" wp14:anchorId="55990A93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 Einzelz.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König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Bückeburger Str. 121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0151 56010386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info@koenig-petershagen.de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www.koenig-petershagen.de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Schlüsselburg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Pension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Pilgerherberge „Altes Pfarrhaus“ der Ev. Luth. Kirchengemeinde Schlüsselburg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Vorburg 31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05705 7497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Esther.witte@t-online.de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19050" distL="0" distR="24130" simplePos="0" locked="0" layoutInCell="0" allowOverlap="1" relativeHeight="14" wp14:anchorId="6B74F0C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-8890</wp:posOffset>
                      </wp:positionV>
                      <wp:extent cx="1348740" cy="476885"/>
                      <wp:effectExtent l="1270" t="3175" r="1270" b="3175"/>
                      <wp:wrapNone/>
                      <wp:docPr id="13" name="Gerader Verbinder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48920" cy="4770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6pt,-0.7pt" to="100.55pt,36.8pt" ID="Gerader Verbinder 18" stroked="t" o:allowincell="f" style="position:absolute;flip:y" wp14:anchorId="6B74F0C1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Gemeinschafts-schlafräume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Südfelde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18"/>
        <w:gridCol w:w="2268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Ferienhaus im Öspergarten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Südfelder Dorfstraße 46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05704 958120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info@ferienhaus-oespergarten.de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www.ferienhaus-oespergarten.de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Jutta von der Ahe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Zum Tonnenkamp 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05704 791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v.d.ahe@t-online.de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www.ferienwohnung-von-der-ahe.de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</w:t>
            </w:r>
          </w:p>
        </w:tc>
      </w:tr>
    </w:tbl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Wasserstraße</w:t>
      </w:r>
    </w:p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7"/>
        <w:gridCol w:w="1687"/>
        <w:gridCol w:w="1395"/>
        <w:gridCol w:w="2364"/>
        <w:gridCol w:w="2097"/>
        <w:gridCol w:w="1534"/>
      </w:tblGrid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36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Ferienwohnung Angelmann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Mönkehüttenring 42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05768 9607240</w:t>
            </w:r>
          </w:p>
        </w:tc>
        <w:tc>
          <w:tcPr>
            <w:tcW w:w="236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Fewo.petershagen@yahoo.de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www.fewo-petershagen.de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Rittergut Schlüsselburg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Brückenweg 40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05768 1325</w:t>
            </w:r>
          </w:p>
        </w:tc>
        <w:tc>
          <w:tcPr>
            <w:tcW w:w="236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info@rittergut-schluesselburg.de</w:t>
            </w:r>
          </w:p>
        </w:tc>
        <w:tc>
          <w:tcPr>
            <w:tcW w:w="20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www.rittergut-schluesselburg.de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2-6 (je nach Wohhnung)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Windheim</w:t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Privatzimmer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Museumswerkstatt Phoenix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Weserstraße 25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05705 602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u.hempfing@gmx.de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www.museumswerkstatt-phoenix.de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 Doppelz.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Waltking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Hans-Lüken-Str. 16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05705 547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info@waltking.de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www.waltking.de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 Doppelz.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33"/>
        <w:gridCol w:w="1285"/>
        <w:gridCol w:w="71"/>
        <w:gridCol w:w="2197"/>
        <w:gridCol w:w="2127"/>
        <w:gridCol w:w="33"/>
        <w:gridCol w:w="1525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Ferienwohnungen/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-häuser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Betten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Dat Lüttke Hues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Hans-Lüken-Str. 11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05705 7829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Architekt-riesner@gmx.de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www.windheimno2.de</w:t>
            </w:r>
          </w:p>
        </w:tc>
        <w:tc>
          <w:tcPr>
            <w:tcW w:w="155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Bed &amp; Breakfast bei Brinkmanns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Kanalstr. 30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05705 420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info@brinkmann.de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www.brinkmann.de</w:t>
            </w:r>
          </w:p>
        </w:tc>
        <w:tc>
          <w:tcPr>
            <w:tcW w:w="1558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2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Campingplätze/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Reisemobil-stellplätze</w:t>
            </w:r>
          </w:p>
        </w:tc>
        <w:tc>
          <w:tcPr>
            <w:tcW w:w="18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Stellplätze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Wohnmobilstellplatz Wandelhof Wiehe</w:t>
            </w:r>
          </w:p>
        </w:tc>
        <w:tc>
          <w:tcPr>
            <w:tcW w:w="18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Ostertor 1</w:t>
            </w:r>
          </w:p>
        </w:tc>
        <w:tc>
          <w:tcPr>
            <w:tcW w:w="1356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01578 1572153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kathrinsmoes@gmail.com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mc:AlternateContent>
                <mc:Choice Requires="wps">
                  <w:drawing>
                    <wp:anchor behindDoc="0" distT="0" distB="26670" distL="0" distR="29210" simplePos="0" locked="0" layoutInCell="0" allowOverlap="1" relativeHeight="15" wp14:anchorId="64E3BAD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-7620</wp:posOffset>
                      </wp:positionV>
                      <wp:extent cx="1361440" cy="240665"/>
                      <wp:effectExtent l="1270" t="3175" r="635" b="3175"/>
                      <wp:wrapNone/>
                      <wp:docPr id="14" name="Gerader Verbinder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61520" cy="2408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15pt,-0.6pt" to="102pt,18.3pt" ID="Gerader Verbinder 19" stroked="t" o:allowincell="f" style="position:absolute;flip:y" wp14:anchorId="64E3BAD1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Wietersheim</w:t>
      </w:r>
    </w:p>
    <w:p>
      <w:pPr>
        <w:pStyle w:val="Normal"/>
        <w:ind w:hanging="0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701"/>
        <w:gridCol w:w="1404"/>
        <w:gridCol w:w="2282"/>
        <w:gridCol w:w="2127"/>
        <w:gridCol w:w="1558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Hotels, Gasthöfe und Gästehäuser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Zimmer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Rasthaus Wietersheim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Lange Str. 49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05702 9039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wietersheim@web.de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www.rasthaus-wietersheim.de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5 Einzelz.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4 Doppelz.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lenraster"/>
        <w:tblW w:w="113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834"/>
        <w:gridCol w:w="1356"/>
        <w:gridCol w:w="2197"/>
        <w:gridCol w:w="2160"/>
        <w:gridCol w:w="1525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Campingplätze/</w:t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kern w:val="2"/>
                <w:sz w:val="22"/>
                <w:szCs w:val="22"/>
                <w:lang w:val="de-DE" w:bidi="ar-SA"/>
              </w:rPr>
              <w:t>Reisemobil-stellplätze</w:t>
            </w:r>
          </w:p>
        </w:tc>
        <w:tc>
          <w:tcPr>
            <w:tcW w:w="18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Anschrift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Telefon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Webseite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de-DE" w:bidi="ar-SA"/>
              </w:rPr>
              <w:t>Anzahl der Stellplätze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Rasthaus Wietersheim</w:t>
            </w:r>
          </w:p>
        </w:tc>
        <w:tc>
          <w:tcPr>
            <w:tcW w:w="183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Lange Str. 49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05702 9039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wietersheim@web.de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www.rasthaus-wietersheim.de</w:t>
            </w:r>
          </w:p>
        </w:tc>
        <w:tc>
          <w:tcPr>
            <w:tcW w:w="1525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kern w:val="2"/>
                <w:sz w:val="16"/>
                <w:szCs w:val="16"/>
                <w:lang w:val="de-DE" w:bidi="ar-SA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/>
        <mc:AlternateContent>
          <mc:Choice Requires="wps">
            <w:drawing>
              <wp:anchor behindDoc="0" distT="0" distB="19050" distL="0" distR="19050" simplePos="0" locked="0" layoutInCell="0" allowOverlap="1" relativeHeight="16" wp14:anchorId="39DFA617">
                <wp:simplePos x="0" y="0"/>
                <wp:positionH relativeFrom="margin">
                  <wp:posOffset>1543685</wp:posOffset>
                </wp:positionH>
                <wp:positionV relativeFrom="paragraph">
                  <wp:posOffset>813435</wp:posOffset>
                </wp:positionV>
                <wp:extent cx="3962400" cy="2800350"/>
                <wp:effectExtent l="5080" t="5080" r="5080" b="5080"/>
                <wp:wrapNone/>
                <wp:docPr id="15" name="Text Box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520" cy="280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Hier finden Sie die Tourist-Information: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  <w:t>Altes Amtsgericht, Mindener Straße 16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  <w:t>Öffnungszeiten: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  <w:t>montags, donnerstags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  <w:t>8.30 - 12.30 &amp; 14 - 17.30 Uhr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  <w:t>dienstags, mittwochs, freitags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  <w:t>von 8.30 - 12.30 Uhr.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8"/>
                                <w:szCs w:val="28"/>
                              </w:rPr>
                              <w:t>Telefon: 05702 822 157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8"/>
                                <w:szCs w:val="28"/>
                              </w:rPr>
                              <w:t>Mail: tourismus@petershagen.de</w:t>
                            </w:r>
                          </w:p>
                          <w:p>
                            <w:pPr>
                              <w:pStyle w:val="Rahmeninhalt"/>
                              <w:ind w:hanging="0"/>
                              <w:jc w:val="center"/>
                              <w:rPr>
                                <w:b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8"/>
                                <w:szCs w:val="28"/>
                              </w:rPr>
                              <w:t xml:space="preserve">Internet: </w:t>
                            </w:r>
                            <w:hyperlink r:id="rId3">
                              <w:r>
                                <w:rPr>
                                  <w:rStyle w:val="Internetverknpfung"/>
                                  <w:rFonts w:eastAsia="" w:cs="Arial" w:ascii="Arial" w:hAnsi="Arial" w:eastAsiaTheme="majorEastAsia"/>
                                  <w:color w:val="000000"/>
                                  <w:sz w:val="28"/>
                                  <w:szCs w:val="28"/>
                                </w:rPr>
                                <w:t>www.petershagen.de</w:t>
                              </w:r>
                            </w:hyperlink>
                          </w:p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4" path="m0,0l-2147483645,0l-2147483645,-2147483646l0,-2147483646xe" fillcolor="white" stroked="t" o:allowincell="f" style="position:absolute;margin-left:121.55pt;margin-top:64.05pt;width:311.95pt;height:220.45pt;mso-wrap-style:square;v-text-anchor:top;mso-position-horizontal-relative:margin" wp14:anchorId="39DFA617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b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szCs w:val="28"/>
                          <w:u w:val="single"/>
                        </w:rPr>
                        <w:t>Hier finden Sie die Tourist-Information: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  <w:t>Altes Amtsgericht, Mindener Straße 16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  <w:t>Öffnungszeiten: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  <w:t>montags, donnerstags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  <w:t>8.30 - 12.30 &amp; 14 - 17.30 Uhr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  <w:t>dienstags, mittwochs, freitags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  <w:t>von 8.30 - 12.30 Uhr.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8"/>
                          <w:szCs w:val="28"/>
                        </w:rPr>
                        <w:t>Telefon: 05702 822 157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8"/>
                          <w:szCs w:val="28"/>
                        </w:rPr>
                        <w:t>Mail: tourismus@petershagen.de</w:t>
                      </w:r>
                    </w:p>
                    <w:p>
                      <w:pPr>
                        <w:pStyle w:val="Rahmeninhalt"/>
                        <w:ind w:hanging="0"/>
                        <w:jc w:val="center"/>
                        <w:rPr>
                          <w:b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8"/>
                          <w:szCs w:val="28"/>
                        </w:rPr>
                        <w:t xml:space="preserve">Internet: </w:t>
                      </w:r>
                      <w:hyperlink r:id="rId4">
                        <w:r>
                          <w:rPr>
                            <w:rStyle w:val="Internetverknpfung"/>
                            <w:rFonts w:eastAsia="" w:cs="Arial" w:ascii="Arial" w:hAnsi="Arial" w:eastAsiaTheme="majorEastAsia"/>
                            <w:color w:val="000000"/>
                            <w:sz w:val="28"/>
                            <w:szCs w:val="28"/>
                          </w:rPr>
                          <w:t>www.petershagen.de</w:t>
                        </w:r>
                      </w:hyperlink>
                    </w:p>
                    <w:p>
                      <w:pPr>
                        <w:pStyle w:val="Rahmeninhalt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5"/>
      <w:type w:val="nextPage"/>
      <w:pgSz w:w="11906" w:h="16838"/>
      <w:pgMar w:left="284" w:right="284" w:gutter="0" w:header="0" w:top="72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align>right</wp:align>
          </wp:positionH>
          <wp:positionV relativeFrom="paragraph">
            <wp:posOffset>-310515</wp:posOffset>
          </wp:positionV>
          <wp:extent cx="1203960" cy="897890"/>
          <wp:effectExtent l="0" t="0" r="0" b="0"/>
          <wp:wrapNone/>
          <wp:docPr id="17" name="Grafik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2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Times New Roman" w:cs="" w:asciiTheme="minorHAnsi" w:cstheme="minorBid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994"/>
    <w:pPr>
      <w:widowControl/>
      <w:bidi w:val="0"/>
      <w:spacing w:lineRule="auto" w:line="240" w:before="0" w:after="0"/>
      <w:ind w:firstLine="709"/>
      <w:jc w:val="left"/>
    </w:pPr>
    <w:rPr>
      <w:rFonts w:ascii="Times New Roman" w:hAnsi="Times New Roman" w:cs="Times New Roman" w:eastAsia="Times New Roman"/>
      <w:color w:val="auto"/>
      <w:kern w:val="2"/>
      <w:sz w:val="20"/>
      <w:szCs w:val="20"/>
      <w:lang w:eastAsia="de-DE" w:val="de-DE" w:bidi="ar-SA"/>
      <w14:ligatures w14:val="standardContextual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806a7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erschrift2">
    <w:name w:val="Heading 2"/>
    <w:basedOn w:val="Normal"/>
    <w:next w:val="Normal"/>
    <w:link w:val="Berschrift2Zchn"/>
    <w:uiPriority w:val="9"/>
    <w:semiHidden/>
    <w:unhideWhenUsed/>
    <w:qFormat/>
    <w:rsid w:val="00806a7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erschrift3">
    <w:name w:val="Heading 3"/>
    <w:basedOn w:val="Normal"/>
    <w:next w:val="Normal"/>
    <w:link w:val="Berschrift3Zchn"/>
    <w:uiPriority w:val="9"/>
    <w:semiHidden/>
    <w:unhideWhenUsed/>
    <w:qFormat/>
    <w:rsid w:val="00806a74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</w:rPr>
  </w:style>
  <w:style w:type="paragraph" w:styleId="Berschrift4">
    <w:name w:val="Heading 4"/>
    <w:basedOn w:val="Normal"/>
    <w:next w:val="Normal"/>
    <w:link w:val="Berschrift4Zchn"/>
    <w:uiPriority w:val="9"/>
    <w:semiHidden/>
    <w:unhideWhenUsed/>
    <w:qFormat/>
    <w:rsid w:val="00806a74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</w:rPr>
  </w:style>
  <w:style w:type="paragraph" w:styleId="Berschrift5">
    <w:name w:val="Heading 5"/>
    <w:basedOn w:val="Normal"/>
    <w:next w:val="Normal"/>
    <w:link w:val="Berschrift5Zchn"/>
    <w:uiPriority w:val="9"/>
    <w:semiHidden/>
    <w:unhideWhenUsed/>
    <w:qFormat/>
    <w:rsid w:val="00806a74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806a74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806a74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806a74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806a74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806a7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eastAsia="de-DE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806a74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eastAsia="de-DE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806a74"/>
    <w:rPr>
      <w:rFonts w:eastAsia="" w:cs="" w:cstheme="majorBidi" w:eastAsiaTheme="majorEastAsia"/>
      <w:color w:val="0F4761" w:themeColor="accent1" w:themeShade="bf"/>
      <w:sz w:val="28"/>
      <w:szCs w:val="28"/>
      <w:lang w:eastAsia="de-DE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806a74"/>
    <w:rPr>
      <w:rFonts w:eastAsia="" w:cs="" w:cstheme="majorBidi" w:eastAsiaTheme="majorEastAsia"/>
      <w:i/>
      <w:iCs/>
      <w:color w:val="0F4761" w:themeColor="accent1" w:themeShade="bf"/>
      <w:sz w:val="20"/>
      <w:szCs w:val="20"/>
      <w:lang w:eastAsia="de-DE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806a74"/>
    <w:rPr>
      <w:rFonts w:eastAsia="" w:cs="" w:cstheme="majorBidi" w:eastAsiaTheme="majorEastAsia"/>
      <w:color w:val="0F4761" w:themeColor="accent1" w:themeShade="bf"/>
      <w:sz w:val="20"/>
      <w:szCs w:val="20"/>
      <w:lang w:eastAsia="de-DE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806a74"/>
    <w:rPr>
      <w:rFonts w:eastAsia="" w:cs="" w:cstheme="majorBidi" w:eastAsiaTheme="majorEastAsia"/>
      <w:i/>
      <w:iCs/>
      <w:color w:val="595959" w:themeColor="text1" w:themeTint="a6"/>
      <w:sz w:val="20"/>
      <w:szCs w:val="20"/>
      <w:lang w:eastAsia="de-DE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806a74"/>
    <w:rPr>
      <w:rFonts w:eastAsia="" w:cs="" w:cstheme="majorBidi" w:eastAsiaTheme="majorEastAsia"/>
      <w:color w:val="595959" w:themeColor="text1" w:themeTint="a6"/>
      <w:sz w:val="20"/>
      <w:szCs w:val="20"/>
      <w:lang w:eastAsia="de-DE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806a74"/>
    <w:rPr>
      <w:rFonts w:eastAsia="" w:cs="" w:cstheme="majorBidi" w:eastAsiaTheme="majorEastAsia"/>
      <w:i/>
      <w:iCs/>
      <w:color w:val="272727" w:themeColor="text1" w:themeTint="d8"/>
      <w:sz w:val="20"/>
      <w:szCs w:val="20"/>
      <w:lang w:eastAsia="de-DE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806a74"/>
    <w:rPr>
      <w:rFonts w:eastAsia="" w:cs="" w:cstheme="majorBidi" w:eastAsiaTheme="majorEastAsia"/>
      <w:color w:val="272727" w:themeColor="text1" w:themeTint="d8"/>
      <w:sz w:val="20"/>
      <w:szCs w:val="20"/>
      <w:lang w:eastAsia="de-DE"/>
    </w:rPr>
  </w:style>
  <w:style w:type="character" w:styleId="TitelZchn" w:customStyle="1">
    <w:name w:val="Titel Zchn"/>
    <w:basedOn w:val="DefaultParagraphFont"/>
    <w:uiPriority w:val="10"/>
    <w:qFormat/>
    <w:rsid w:val="00806a7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de-DE"/>
    </w:rPr>
  </w:style>
  <w:style w:type="character" w:styleId="UntertitelZchn" w:customStyle="1">
    <w:name w:val="Untertitel Zchn"/>
    <w:basedOn w:val="DefaultParagraphFont"/>
    <w:uiPriority w:val="11"/>
    <w:qFormat/>
    <w:rsid w:val="00806a74"/>
    <w:rPr>
      <w:rFonts w:eastAsia="" w:cs="" w:cstheme="majorBidi" w:eastAsiaTheme="majorEastAsia"/>
      <w:color w:val="595959" w:themeColor="text1" w:themeTint="a6"/>
      <w:spacing w:val="15"/>
      <w:sz w:val="28"/>
      <w:szCs w:val="28"/>
      <w:lang w:eastAsia="de-DE"/>
    </w:rPr>
  </w:style>
  <w:style w:type="character" w:styleId="ZitatZchn" w:customStyle="1">
    <w:name w:val="Zitat Zchn"/>
    <w:basedOn w:val="DefaultParagraphFont"/>
    <w:link w:val="Quote"/>
    <w:uiPriority w:val="29"/>
    <w:qFormat/>
    <w:rsid w:val="00806a74"/>
    <w:rPr>
      <w:rFonts w:ascii="Times New Roman" w:hAnsi="Times New Roman" w:cs="Times New Roman"/>
      <w:i/>
      <w:iCs/>
      <w:color w:val="404040" w:themeColor="text1" w:themeTint="bf"/>
      <w:sz w:val="20"/>
      <w:szCs w:val="20"/>
      <w:lang w:eastAsia="de-DE"/>
    </w:rPr>
  </w:style>
  <w:style w:type="character" w:styleId="IntenseEmphasis">
    <w:name w:val="Intense Emphasis"/>
    <w:basedOn w:val="DefaultParagraphFont"/>
    <w:uiPriority w:val="21"/>
    <w:qFormat/>
    <w:rsid w:val="00806a74"/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806a74"/>
    <w:rPr>
      <w:rFonts w:ascii="Times New Roman" w:hAnsi="Times New Roman" w:cs="Times New Roman"/>
      <w:i/>
      <w:iCs/>
      <w:color w:val="0F4761" w:themeColor="accent1" w:themeShade="bf"/>
      <w:sz w:val="20"/>
      <w:szCs w:val="20"/>
      <w:lang w:eastAsia="de-DE"/>
    </w:rPr>
  </w:style>
  <w:style w:type="character" w:styleId="IntenseReference">
    <w:name w:val="Intense Reference"/>
    <w:basedOn w:val="DefaultParagraphFont"/>
    <w:uiPriority w:val="32"/>
    <w:qFormat/>
    <w:rsid w:val="00806a74"/>
    <w:rPr>
      <w:b/>
      <w:bCs/>
      <w:smallCaps/>
      <w:color w:val="0F4761" w:themeColor="accent1" w:themeShade="bf"/>
      <w:spacing w:val="5"/>
    </w:rPr>
  </w:style>
  <w:style w:type="character" w:styleId="Internetverknpfung">
    <w:name w:val="Internetverknüpfung"/>
    <w:basedOn w:val="DefaultParagraphFont"/>
    <w:uiPriority w:val="99"/>
    <w:unhideWhenUsed/>
    <w:rsid w:val="00046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61a5"/>
    <w:rPr>
      <w:color w:val="605E5C"/>
      <w:shd w:fill="E1DFDD" w:val="clear"/>
    </w:rPr>
  </w:style>
  <w:style w:type="character" w:styleId="KopfzeileZchn" w:customStyle="1">
    <w:name w:val="Kopfzeile Zchn"/>
    <w:basedOn w:val="DefaultParagraphFont"/>
    <w:uiPriority w:val="99"/>
    <w:qFormat/>
    <w:rsid w:val="004b36f8"/>
    <w:rPr>
      <w:rFonts w:ascii="Times New Roman" w:hAnsi="Times New Roman" w:cs="Times New Roman"/>
      <w:sz w:val="20"/>
      <w:szCs w:val="20"/>
      <w:lang w:eastAsia="de-DE"/>
    </w:rPr>
  </w:style>
  <w:style w:type="character" w:styleId="FuzeileZchn" w:customStyle="1">
    <w:name w:val="Fußzeile Zchn"/>
    <w:basedOn w:val="DefaultParagraphFont"/>
    <w:uiPriority w:val="99"/>
    <w:qFormat/>
    <w:rsid w:val="004b36f8"/>
    <w:rPr>
      <w:rFonts w:ascii="Times New Roman" w:hAnsi="Times New Roman" w:cs="Times New Roman"/>
      <w:sz w:val="20"/>
      <w:szCs w:val="20"/>
      <w:lang w:eastAsia="de-D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127ad"/>
    <w:rPr>
      <w:sz w:val="16"/>
      <w:szCs w:val="16"/>
    </w:rPr>
  </w:style>
  <w:style w:type="character" w:styleId="KommentartextZchn" w:customStyle="1">
    <w:name w:val="Kommentartext Zchn"/>
    <w:basedOn w:val="DefaultParagraphFont"/>
    <w:link w:val="Annotationtext"/>
    <w:uiPriority w:val="99"/>
    <w:semiHidden/>
    <w:qFormat/>
    <w:rsid w:val="007127ad"/>
    <w:rPr>
      <w:rFonts w:ascii="Times New Roman" w:hAnsi="Times New Roman" w:cs="Times New Roman"/>
      <w:sz w:val="20"/>
      <w:szCs w:val="20"/>
      <w:lang w:eastAsia="de-DE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rsid w:val="007127ad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el">
    <w:name w:val="Title"/>
    <w:basedOn w:val="Normal"/>
    <w:next w:val="Normal"/>
    <w:link w:val="TitelZchn"/>
    <w:uiPriority w:val="10"/>
    <w:qFormat/>
    <w:rsid w:val="00806a74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806a74"/>
    <w:pPr>
      <w:spacing w:before="0" w:after="160"/>
      <w:ind w:firstLine="709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806a7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a74"/>
    <w:pPr>
      <w:spacing w:before="0" w:after="0"/>
      <w:ind w:left="720" w:firstLine="709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806a7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firstLine="709"/>
      <w:jc w:val="center"/>
    </w:pPr>
    <w:rPr>
      <w:i/>
      <w:iCs/>
      <w:color w:val="0F4761" w:themeColor="accent1" w:themeShade="bf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4b36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4b36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7127ad"/>
    <w:pPr/>
    <w:rPr/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7127ad"/>
    <w:pPr/>
    <w:rPr>
      <w:b/>
      <w:bCs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806a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etershagen.de/" TargetMode="External"/><Relationship Id="rId4" Type="http://schemas.openxmlformats.org/officeDocument/2006/relationships/hyperlink" Target="http://www.petershagen.de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LibreOffice/7.3.6.2$Windows_X86_64 LibreOffice_project/c28ca90fd6e1a19e189fc16c05f8f8924961e12e</Application>
  <AppVersion>15.0000</AppVersion>
  <Pages>5</Pages>
  <Words>1038</Words>
  <Characters>8415</Characters>
  <CharactersWithSpaces>8851</CharactersWithSpaces>
  <Paragraphs>605</Paragraphs>
  <Company>Petershagen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2025-07-25T10:15:00Z</dcterms:created>
  <dc:creator>Lohmeyer, Alina (Stadt Petershagen)</dc:creator>
  <dc:description/>
  <dc:language>de-DE</dc:language>
  <cp:lastModifiedBy>Lohmeyer, Alina (Stadt Petershagen)</cp:lastModifiedBy>
  <dcterms:modified xsi:type="dcterms:W3CDTF">2025-08-19T09:42:00Z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